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55E" w:rsidRPr="0029055E" w:rsidRDefault="0029055E" w:rsidP="00DC2B3A">
      <w:pPr>
        <w:tabs>
          <w:tab w:val="left" w:pos="3976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29055E">
        <w:rPr>
          <w:rFonts w:ascii="Times New Roman" w:hAnsi="Times New Roman"/>
          <w:sz w:val="24"/>
          <w:szCs w:val="24"/>
          <w:lang w:val="uk-UA" w:eastAsia="ru-RU"/>
        </w:rPr>
        <w:t>ЗАТВЕРДЖУЮ</w:t>
      </w:r>
    </w:p>
    <w:p w:rsidR="0029055E" w:rsidRPr="0029055E" w:rsidRDefault="0029055E" w:rsidP="00DC2B3A">
      <w:pPr>
        <w:tabs>
          <w:tab w:val="left" w:pos="3976"/>
        </w:tabs>
        <w:spacing w:after="0" w:line="240" w:lineRule="auto"/>
        <w:ind w:left="4118" w:hanging="142"/>
        <w:jc w:val="right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Директор Вашківецького </w:t>
      </w:r>
      <w:r w:rsidRPr="0029055E">
        <w:rPr>
          <w:rFonts w:ascii="Times New Roman" w:hAnsi="Times New Roman"/>
          <w:sz w:val="24"/>
          <w:szCs w:val="24"/>
          <w:lang w:val="uk-UA" w:eastAsia="ru-RU"/>
        </w:rPr>
        <w:t xml:space="preserve">ЗЗСО І-ІІІ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</w:t>
      </w:r>
      <w:r w:rsidR="00DC2B3A">
        <w:rPr>
          <w:rFonts w:ascii="Times New Roman" w:hAnsi="Times New Roman"/>
          <w:sz w:val="24"/>
          <w:szCs w:val="24"/>
          <w:lang w:val="uk-UA" w:eastAsia="ru-RU"/>
        </w:rPr>
        <w:t xml:space="preserve">    </w:t>
      </w:r>
      <w:r w:rsidRPr="0029055E">
        <w:rPr>
          <w:rFonts w:ascii="Times New Roman" w:hAnsi="Times New Roman"/>
          <w:sz w:val="24"/>
          <w:szCs w:val="24"/>
          <w:lang w:val="uk-UA" w:eastAsia="ru-RU"/>
        </w:rPr>
        <w:t>ступенів ім. І. Бажан</w:t>
      </w:r>
      <w:r>
        <w:rPr>
          <w:rFonts w:ascii="Times New Roman" w:hAnsi="Times New Roman"/>
          <w:sz w:val="24"/>
          <w:szCs w:val="24"/>
          <w:lang w:val="uk-UA" w:eastAsia="ru-RU"/>
        </w:rPr>
        <w:t>ського</w:t>
      </w:r>
    </w:p>
    <w:p w:rsidR="0029055E" w:rsidRPr="0029055E" w:rsidRDefault="0029055E" w:rsidP="0029055E">
      <w:pPr>
        <w:tabs>
          <w:tab w:val="left" w:pos="900"/>
          <w:tab w:val="left" w:pos="5245"/>
        </w:tabs>
        <w:spacing w:after="0" w:line="240" w:lineRule="auto"/>
        <w:ind w:left="167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29055E" w:rsidRPr="0029055E" w:rsidRDefault="0029055E" w:rsidP="0029055E">
      <w:pPr>
        <w:tabs>
          <w:tab w:val="left" w:pos="900"/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9055E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Лілія </w:t>
      </w:r>
      <w:r w:rsidRPr="0029055E">
        <w:rPr>
          <w:rFonts w:ascii="Times New Roman" w:hAnsi="Times New Roman"/>
          <w:sz w:val="24"/>
          <w:szCs w:val="24"/>
          <w:lang w:val="uk-UA" w:eastAsia="ru-RU"/>
        </w:rPr>
        <w:t>.ГУЙВАНЮК</w:t>
      </w:r>
    </w:p>
    <w:p w:rsidR="0029055E" w:rsidRDefault="0029055E" w:rsidP="0029055E">
      <w:pPr>
        <w:tabs>
          <w:tab w:val="left" w:pos="900"/>
          <w:tab w:val="left" w:pos="1987"/>
        </w:tabs>
        <w:spacing w:after="0" w:line="240" w:lineRule="auto"/>
        <w:ind w:right="39"/>
        <w:rPr>
          <w:rFonts w:ascii="Times New Roman" w:hAnsi="Times New Roman"/>
          <w:sz w:val="24"/>
          <w:szCs w:val="24"/>
          <w:lang w:val="uk-UA" w:eastAsia="ru-RU"/>
        </w:rPr>
      </w:pPr>
      <w:r w:rsidRPr="0029055E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</w:t>
      </w:r>
      <w:r w:rsidRPr="0029055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29055E" w:rsidRPr="0029055E" w:rsidRDefault="0029055E" w:rsidP="0029055E">
      <w:pPr>
        <w:tabs>
          <w:tab w:val="left" w:pos="900"/>
          <w:tab w:val="left" w:pos="1987"/>
        </w:tabs>
        <w:spacing w:after="0" w:line="240" w:lineRule="auto"/>
        <w:ind w:right="39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</w:t>
      </w:r>
      <w:r w:rsidR="00FD725B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01.09.2023</w:t>
      </w:r>
    </w:p>
    <w:p w:rsidR="00CA636A" w:rsidRDefault="00CA636A" w:rsidP="00CA636A">
      <w:pPr>
        <w:shd w:val="clear" w:color="auto" w:fill="FFFFFF"/>
        <w:tabs>
          <w:tab w:val="left" w:pos="7710"/>
          <w:tab w:val="right" w:pos="9355"/>
        </w:tabs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 w:eastAsia="uk-UA"/>
        </w:rPr>
      </w:pPr>
    </w:p>
    <w:p w:rsidR="00CA636A" w:rsidRDefault="00CA636A" w:rsidP="00CA636A">
      <w:pPr>
        <w:shd w:val="clear" w:color="auto" w:fill="FFFFFF"/>
        <w:tabs>
          <w:tab w:val="left" w:pos="7710"/>
          <w:tab w:val="right" w:pos="9355"/>
        </w:tabs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 w:eastAsia="uk-UA"/>
        </w:rPr>
      </w:pPr>
    </w:p>
    <w:p w:rsidR="00CA636A" w:rsidRDefault="0024522B" w:rsidP="0024522B">
      <w:pPr>
        <w:shd w:val="clear" w:color="auto" w:fill="FFFFFF"/>
        <w:tabs>
          <w:tab w:val="left" w:pos="7620"/>
        </w:tabs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 w:eastAsia="uk-UA"/>
        </w:rPr>
        <w:tab/>
      </w:r>
    </w:p>
    <w:p w:rsidR="00892FF7" w:rsidRPr="00892FF7" w:rsidRDefault="00892FF7" w:rsidP="00892FF7">
      <w:pPr>
        <w:shd w:val="clear" w:color="auto" w:fill="FFFFFF"/>
        <w:tabs>
          <w:tab w:val="left" w:pos="7440"/>
          <w:tab w:val="left" w:pos="7515"/>
          <w:tab w:val="right" w:pos="9355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  <w:t> </w:t>
      </w:r>
    </w:p>
    <w:p w:rsidR="00892FF7" w:rsidRPr="00892FF7" w:rsidRDefault="00892FF7" w:rsidP="00892F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  <w:t> </w:t>
      </w:r>
    </w:p>
    <w:p w:rsidR="00892FF7" w:rsidRPr="00892FF7" w:rsidRDefault="00892FF7" w:rsidP="00892F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Посадова інструкція асистента вчителя інклюзивного класу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1. ЗАГАЛЬНІ ПОЛОЖЕННЯ.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1. Асистент вчителя повинен мати вищу педагогічну освіту та пройти курсову підготовку щодо роботи в умовах інклюзії.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2. Асистент вчителя безпосередньо підпорядковується заступнику директора з навчально-виховної роботи, працює у співпраці з учителем інклюзивного класу.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3. У своїй діяльності асистент вчителя керується Конституцією та Законами України, Указами Президента України, рішеннями Кабінету Міністрів України, органів управління освітою всіх рівнів з питань освіти і виховання учнів, запровадження інклюзивної освіти, правилами та нормами охорони праці, санітарно-технічним, техніки безпеки і пожежної безпеки, а також Статутом і локальними правовими актами школи (в тому числі Правилами внутрішнього трудового розпорядку, наказами, розпорядженнями директора, цією посадовою інструкцією), трудовим договором (контрактом).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4. Асистент учителя дотримується конвенції ООН про права дитини.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2. ФУНКЦІЇ.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Здійснює функції: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     2.1. </w:t>
      </w:r>
      <w:r w:rsidRPr="00892FF7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Організаційну: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допомагає в організації навчально-виховного процесу в класі з інклюзивним навчанням;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надає допомогу учням з особливими освітніми потребами в організації робочого місця;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проводить спостереження за дитиною з метою вивчення її індивідуальних особливостей, схильностей, інтересів та потреб;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допомагає концентрувати увагу, сприяє формуванню саморегуляції та самоконтролю учня;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співпрацює з фахівцями, які безпосередньо працюють з дитиною з особливими освітніми потребами та приймають участь у розробленні індивідуальної програми розвитку, індивідуального навчального плану;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забезпечує разом з іншими працівниками здорові та безпечні умови навчання, виховання та праці;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веде встановлену педагогічну документацію.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2.2. </w:t>
      </w:r>
      <w:r w:rsidRPr="00892FF7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Навчально-розвиткову: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lastRenderedPageBreak/>
        <w:t>– співпрацюючи з вчителем класу, надає освітні послуги, спрямовані на задоволення освітніх потреб учнів;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здійснює соціально-педагогічний супровід дітей з особливими освітніми потребами, дбає про професійне самовизначення та соціальну адаптацію учнів;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сприяє розвитку дітей з особливими освітніми потребами, поліпшенню їхнього психоемоційного стану;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стимулює розвиток соціальної активності дітей, сприяє виявленню та розкриттю їхніх здібностей, талантів, обдарувань шляхом їх участі у науковій, технічній, художній творчості;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створює навчально-виховні ситуації, обстановку оптимізму та впевненості у своїх силах і майбутньому.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2.3. </w:t>
      </w:r>
      <w:r w:rsidRPr="00892FF7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Діагностичну: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разом із групою фахівців, які розробляють індивідуальну програму розвитку, вивчає особливості діяльності і розвитку дітей з особливими освітніми потребами, оцінює навчальні досягнення учня;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оцінює виконання індивідуальної програми розвитку, вивчає та аналізує динаміку розвитку учня.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2.4. </w:t>
      </w:r>
      <w:r w:rsidRPr="00892FF7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Прогностичну: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на основі вивчення актуального та потенційного розвитку дитини приймає участь у розробленні індивідуальної програми розвитку.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2.5. </w:t>
      </w:r>
      <w:r w:rsidRPr="00892FF7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Консультативну: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постійно спілкується з батьками, надаючи їм необхідну консультативну допомогу;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інформує вчителя класу та батьків про досягнення учня.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Дотримується педагогічної етики, поважає гідність особистості дитини, захищає її від будь-яких форм фізичного або психічного насильства. Постійно підвищує свій професійний рівень, педагогічну майстерність, загальну культуру.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3. ПОВИНЕН ЗНАТИ: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основи законодавства України про освіту, соціальний захист дітей;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міжнародні документи про права людини й дитини;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державні стандарти освіти;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нормативні документи з питань навчання та виховання;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сучасні досягнення науки і практики у галузі педагогіки;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психолого-педагогічні дисципліни;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особливості розвитку дітей з особливими освітніми потребами різного віку;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ефективні методи, форми та прийоми роботи з дітьми, застосовуючи індивідуальний та диференційований підхід;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рівні адаптації навчального та фізичного навантаження;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методи використання сучасних технічних засобів та обладнання; основи роботи з громадськістю та сім'єю;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етичні норми і правила організації навчання та виховання дітей; норми та правила ведення педагогічної документації.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4. ПОВИНЕН ВМІТИ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lastRenderedPageBreak/>
        <w:t>– </w:t>
      </w: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застосовувати професійні знання в практичній діяльності, здійснювати педагогічний супровід дитини з особливими освітніми потребами в умовах інклюзивного навчання;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разом із іншими фахівцями складати та реалізовувати індивідуальну програму розвитку дитини;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вести спостереження та аналізувати динаміку розвитку учня; налагоджувати міжособистісні стосунки між всіма суб'єктами навчально-виховної діяльності;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– займатись посередницькою діяльністю в сфері виховання та соціальної допомоги.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pacing w:val="-7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5.</w:t>
      </w: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  </w:t>
      </w:r>
      <w:r w:rsidRPr="00892FF7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ВІДПОВІДАЛЬНІСТЬ.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pacing w:val="-8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5.1.</w:t>
      </w: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У визначеному законодавством України порядку несе відповідальність за: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– реалізацію не в повному обсязі навчальних програм відповідно до затвердженого календарно-тематичного планування та розкладу корекційно-розвиткових занять;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– збереження життя та здоров'я учня з ООП під час його перебування у школі;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– дотримання прав і свобод учня.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pacing w:val="-7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5.2. </w:t>
      </w: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За невиконання чи неналежне виконання без поважних причин Статуту і Правил внутрішнього розпорядку школи, розпоряджень директора та інших локальних нормативних актів, посадових обов'язків, встановлених цією Інструкцією, асистент учителя несе відповідальність у порядку, визначеному трудовим законодавством.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pacing w:val="-1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5.3. </w:t>
      </w: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За застосування, в тому числі одноразово, методів виховання, пов'язаних з фізичним і/чи психічним насиллям над особистістю учня, а також скоєння іншого аморального вчинку, асистент учителя може бути звільнений з посади відповідно до трудового законодавства і Закону України «Про освіту».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pacing w:val="-6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5.4. </w:t>
      </w: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За нанесені школі чи учасникам навчально-виховного процесу у зв'язку з виконанням (невиконанням) своїх посадових обов'язків збитків асистент учителя несе матеріальну відповідальність у порядку і в межах, визначених трудовим законодавством.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b/>
          <w:bCs/>
          <w:color w:val="333333"/>
          <w:spacing w:val="-5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6.</w:t>
      </w:r>
      <w:r w:rsidRPr="00892FF7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ВЗАЄМОВІДНОСИНИ.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Асистент учителя: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pacing w:val="-9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6.1. </w:t>
      </w: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Працює у режимі виконання встановленого йому навчального навантаження відповідно до розкладу навчальних та корекційно-розвиткових занять, бере участь в обов'язкових планових загально шкільних заходах; під керівництвом учителя, у класі якого працює, планує діяльність, яка визначена його посадовими обов'язками.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pacing w:val="-5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6.2. </w:t>
      </w: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Під час відсутності учня з ООП, за яким закріплений асистент учителя, може залучатися адміністрацією школи до психолого-педагогічного супроводу інших учнів класу, де працює асистент, або учнів з ООП інших класів. За необхідності щороку учні, якими опікується асистент учителя, можуть змінюватися.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pacing w:val="-4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6.3. </w:t>
      </w: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Під час канікул, які не збігаються з відпусткою, залучається адміністрацією школи до педагогічної, методичної чи організаційної </w:t>
      </w: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lastRenderedPageBreak/>
        <w:t>діяльності в межах часу, який не перевищує навчальне навантаження до початку канікул.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pacing w:val="-5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6.4. </w:t>
      </w: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Одержує від адміністрації школи матеріали нормативно-правового й організаційно-методичного характеру, ознайомлюється з відповідними документами.</w:t>
      </w:r>
    </w:p>
    <w:p w:rsidR="00892FF7" w:rsidRPr="00892FF7" w:rsidRDefault="00892FF7" w:rsidP="00892F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pacing w:val="-8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6.5. </w:t>
      </w:r>
      <w:r w:rsidRPr="00892FF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Систематично обмінюється інформацією з питань інклюзивного навчання, які належать до його компетентності, з адміністрацією, вчителем,з яким співпрацює, з практичним психологом, батьками дитини з ООП, іншими учасниками навчально-виховного процесу.</w:t>
      </w:r>
    </w:p>
    <w:p w:rsidR="00892FF7" w:rsidRPr="00892FF7" w:rsidRDefault="00892FF7" w:rsidP="00892F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892FF7"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  <w:t> </w:t>
      </w:r>
    </w:p>
    <w:p w:rsidR="00892FF7" w:rsidRPr="00892FF7" w:rsidRDefault="00892FF7" w:rsidP="00892F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892FF7" w:rsidRPr="00892FF7" w:rsidRDefault="00892FF7" w:rsidP="00892F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892FF7" w:rsidRPr="00892FF7" w:rsidRDefault="00892FF7" w:rsidP="00892F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  <w:bookmarkStart w:id="0" w:name="_GoBack"/>
      <w:bookmarkEnd w:id="0"/>
    </w:p>
    <w:p w:rsidR="00892FF7" w:rsidRPr="00892FF7" w:rsidRDefault="00892FF7" w:rsidP="00892F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892FF7" w:rsidRPr="00892FF7" w:rsidRDefault="00892FF7" w:rsidP="00892F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892FF7" w:rsidRPr="00892FF7" w:rsidRDefault="00892FF7" w:rsidP="00892F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892FF7" w:rsidRPr="00892FF7" w:rsidRDefault="00892FF7" w:rsidP="00892F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892FF7" w:rsidRPr="00892FF7" w:rsidRDefault="00892FF7" w:rsidP="00892F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892FF7" w:rsidRPr="00892FF7" w:rsidRDefault="00892FF7" w:rsidP="00892F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892FF7" w:rsidRPr="00892FF7" w:rsidRDefault="00892FF7" w:rsidP="0024522B">
      <w:pPr>
        <w:shd w:val="clear" w:color="auto" w:fill="FFFFFF"/>
        <w:tabs>
          <w:tab w:val="left" w:pos="7620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892FF7" w:rsidRPr="00892FF7" w:rsidRDefault="00892FF7" w:rsidP="0024522B">
      <w:pPr>
        <w:shd w:val="clear" w:color="auto" w:fill="FFFFFF"/>
        <w:tabs>
          <w:tab w:val="left" w:pos="7620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892FF7" w:rsidRPr="00892FF7" w:rsidRDefault="00892FF7" w:rsidP="0024522B">
      <w:pPr>
        <w:shd w:val="clear" w:color="auto" w:fill="FFFFFF"/>
        <w:tabs>
          <w:tab w:val="left" w:pos="7620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892FF7" w:rsidRPr="00892FF7" w:rsidRDefault="00892FF7" w:rsidP="0024522B">
      <w:pPr>
        <w:shd w:val="clear" w:color="auto" w:fill="FFFFFF"/>
        <w:tabs>
          <w:tab w:val="left" w:pos="7620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892FF7" w:rsidRPr="00892FF7" w:rsidRDefault="00892FF7" w:rsidP="0024522B">
      <w:pPr>
        <w:shd w:val="clear" w:color="auto" w:fill="FFFFFF"/>
        <w:tabs>
          <w:tab w:val="left" w:pos="7620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sectPr w:rsidR="00892FF7" w:rsidRPr="00892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240" w:rsidRDefault="00C74240" w:rsidP="0024522B">
      <w:pPr>
        <w:spacing w:after="0" w:line="240" w:lineRule="auto"/>
      </w:pPr>
      <w:r>
        <w:separator/>
      </w:r>
    </w:p>
  </w:endnote>
  <w:endnote w:type="continuationSeparator" w:id="0">
    <w:p w:rsidR="00C74240" w:rsidRDefault="00C74240" w:rsidP="0024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240" w:rsidRDefault="00C74240" w:rsidP="0024522B">
      <w:pPr>
        <w:spacing w:after="0" w:line="240" w:lineRule="auto"/>
      </w:pPr>
      <w:r>
        <w:separator/>
      </w:r>
    </w:p>
  </w:footnote>
  <w:footnote w:type="continuationSeparator" w:id="0">
    <w:p w:rsidR="00C74240" w:rsidRDefault="00C74240" w:rsidP="002452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E7"/>
    <w:rsid w:val="00145A5B"/>
    <w:rsid w:val="00175BF1"/>
    <w:rsid w:val="0024522B"/>
    <w:rsid w:val="0029055E"/>
    <w:rsid w:val="002F4272"/>
    <w:rsid w:val="00892FF7"/>
    <w:rsid w:val="009173E7"/>
    <w:rsid w:val="009C378A"/>
    <w:rsid w:val="00AE28DB"/>
    <w:rsid w:val="00B75B63"/>
    <w:rsid w:val="00C74240"/>
    <w:rsid w:val="00CA636A"/>
    <w:rsid w:val="00DC2B3A"/>
    <w:rsid w:val="00FD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B54A6-ED8E-494A-AFCE-46E330EC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36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22B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245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22B"/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DC2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2B3A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4803</Words>
  <Characters>2738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Iрина</dc:creator>
  <cp:keywords/>
  <dc:description/>
  <cp:lastModifiedBy>User</cp:lastModifiedBy>
  <cp:revision>2</cp:revision>
  <cp:lastPrinted>2023-09-01T09:12:00Z</cp:lastPrinted>
  <dcterms:created xsi:type="dcterms:W3CDTF">2023-10-26T18:01:00Z</dcterms:created>
  <dcterms:modified xsi:type="dcterms:W3CDTF">2023-10-26T18:01:00Z</dcterms:modified>
</cp:coreProperties>
</file>